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29" w:rsidRPr="002B32BC" w:rsidRDefault="00845229" w:rsidP="00F530B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lang w:eastAsia="es-AR"/>
        </w:rPr>
      </w:pPr>
    </w:p>
    <w:p w:rsidR="00845229" w:rsidRPr="002B32BC" w:rsidRDefault="00845229" w:rsidP="00F530B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lang w:eastAsia="es-AR"/>
        </w:rPr>
      </w:pPr>
    </w:p>
    <w:p w:rsidR="002B32BC" w:rsidRPr="00082804" w:rsidRDefault="002B32BC" w:rsidP="002B32B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AR"/>
        </w:rPr>
      </w:pPr>
      <w:r w:rsidRPr="00082804">
        <w:rPr>
          <w:rFonts w:eastAsia="Times New Roman" w:cstheme="minorHAnsi"/>
          <w:b/>
          <w:bCs/>
          <w:color w:val="222222"/>
          <w:lang w:eastAsia="es-AR"/>
        </w:rPr>
        <w:t>Fate presenta el nuevo FATECARGO DO-820.</w:t>
      </w:r>
    </w:p>
    <w:p w:rsidR="002B32BC" w:rsidRPr="00082804" w:rsidRDefault="002B32BC" w:rsidP="002B32B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0"/>
          <w:lang w:eastAsia="es-AR"/>
        </w:rPr>
      </w:pPr>
    </w:p>
    <w:p w:rsidR="002B32BC" w:rsidRPr="00082804" w:rsidRDefault="002B32BC" w:rsidP="002B32B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0"/>
          <w:lang w:eastAsia="es-AR"/>
        </w:rPr>
      </w:pPr>
      <w:r w:rsidRPr="00082804">
        <w:rPr>
          <w:rFonts w:eastAsia="Times New Roman" w:cstheme="minorHAnsi"/>
          <w:b/>
          <w:bCs/>
          <w:color w:val="222222"/>
          <w:sz w:val="20"/>
          <w:lang w:eastAsia="es-AR"/>
        </w:rPr>
        <w:t>Un neumático que ofrece máximas prestaciones en aplicaciones severas fuera de camino: </w:t>
      </w:r>
      <w:r w:rsidR="008363F3" w:rsidRPr="00082804">
        <w:rPr>
          <w:rFonts w:eastAsia="Times New Roman" w:cstheme="minorHAnsi"/>
          <w:b/>
          <w:bCs/>
          <w:i/>
          <w:iCs/>
          <w:color w:val="222222"/>
          <w:sz w:val="20"/>
          <w:lang w:eastAsia="es-AR"/>
        </w:rPr>
        <w:t>la mejor respuesta ante las condiciones más extremas.</w:t>
      </w:r>
    </w:p>
    <w:p w:rsidR="002B32BC" w:rsidRPr="00082804" w:rsidRDefault="002B32BC" w:rsidP="002B32B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0"/>
          <w:lang w:eastAsia="es-AR"/>
        </w:rPr>
      </w:pPr>
    </w:p>
    <w:p w:rsidR="008363F3" w:rsidRPr="00082804" w:rsidRDefault="002B32BC" w:rsidP="008363F3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0"/>
          <w:lang w:eastAsia="es-AR"/>
        </w:rPr>
      </w:pPr>
      <w:r w:rsidRPr="00082804">
        <w:rPr>
          <w:rFonts w:eastAsia="Times New Roman" w:cstheme="minorHAnsi"/>
          <w:color w:val="222222"/>
          <w:sz w:val="20"/>
          <w:lang w:eastAsia="es-AR"/>
        </w:rPr>
        <w:t xml:space="preserve">El nuevo FATECARGO DO-820 está diseñado </w:t>
      </w:r>
      <w:r w:rsidR="008363F3" w:rsidRPr="00082804">
        <w:rPr>
          <w:sz w:val="20"/>
        </w:rPr>
        <w:t>para el duro trabajo de los vehículos que transitan terrenos adversos y vías no pavimentadas.</w:t>
      </w:r>
    </w:p>
    <w:p w:rsidR="002B32BC" w:rsidRPr="00082804" w:rsidRDefault="008363F3" w:rsidP="008363F3">
      <w:pPr>
        <w:rPr>
          <w:sz w:val="20"/>
        </w:rPr>
      </w:pPr>
      <w:r w:rsidRPr="00082804">
        <w:rPr>
          <w:sz w:val="20"/>
        </w:rPr>
        <w:t>Su carcasa reforzada y su banda de rodamiento con compuestos de lata resistencia ofrecen la máxima protección frente a daños externos.</w:t>
      </w:r>
      <w:r w:rsidR="002B32BC" w:rsidRPr="00082804">
        <w:rPr>
          <w:rFonts w:eastAsia="Times New Roman" w:cstheme="minorHAnsi"/>
          <w:color w:val="222222"/>
          <w:sz w:val="20"/>
          <w:lang w:eastAsia="es-AR"/>
        </w:rPr>
        <w:br/>
        <w:t xml:space="preserve">El diseño de su </w:t>
      </w:r>
      <w:proofErr w:type="spellStart"/>
      <w:r w:rsidR="002B32BC" w:rsidRPr="00082804">
        <w:rPr>
          <w:rFonts w:eastAsia="Times New Roman" w:cstheme="minorHAnsi"/>
          <w:color w:val="222222"/>
          <w:sz w:val="20"/>
          <w:lang w:eastAsia="es-AR"/>
        </w:rPr>
        <w:t>pattern</w:t>
      </w:r>
      <w:proofErr w:type="spellEnd"/>
      <w:r w:rsidR="002B32BC" w:rsidRPr="00082804">
        <w:rPr>
          <w:rFonts w:eastAsia="Times New Roman" w:cstheme="minorHAnsi"/>
          <w:color w:val="222222"/>
          <w:sz w:val="20"/>
          <w:lang w:eastAsia="es-AR"/>
        </w:rPr>
        <w:t xml:space="preserve"> es resultado de rigurosos estudios y </w:t>
      </w:r>
      <w:proofErr w:type="spellStart"/>
      <w:r w:rsidR="002B32BC" w:rsidRPr="00082804">
        <w:rPr>
          <w:rFonts w:eastAsia="Times New Roman" w:cstheme="minorHAnsi"/>
          <w:color w:val="222222"/>
          <w:sz w:val="20"/>
          <w:lang w:eastAsia="es-AR"/>
        </w:rPr>
        <w:t>tests</w:t>
      </w:r>
      <w:proofErr w:type="spellEnd"/>
      <w:r w:rsidR="002B32BC" w:rsidRPr="00082804">
        <w:rPr>
          <w:rFonts w:eastAsia="Times New Roman" w:cstheme="minorHAnsi"/>
          <w:color w:val="222222"/>
          <w:sz w:val="20"/>
          <w:lang w:eastAsia="es-AR"/>
        </w:rPr>
        <w:t xml:space="preserve">, para lograr la máxima de tracción en las condiciones más duras, y un efecto de </w:t>
      </w:r>
      <w:proofErr w:type="spellStart"/>
      <w:r w:rsidR="002B32BC" w:rsidRPr="00082804">
        <w:rPr>
          <w:rFonts w:eastAsia="Times New Roman" w:cstheme="minorHAnsi"/>
          <w:color w:val="222222"/>
          <w:sz w:val="20"/>
          <w:lang w:eastAsia="es-AR"/>
        </w:rPr>
        <w:t>autolimpieza</w:t>
      </w:r>
      <w:proofErr w:type="spellEnd"/>
      <w:r w:rsidR="002B32BC" w:rsidRPr="00082804">
        <w:rPr>
          <w:rFonts w:eastAsia="Times New Roman" w:cstheme="minorHAnsi"/>
          <w:color w:val="222222"/>
          <w:sz w:val="20"/>
          <w:lang w:eastAsia="es-AR"/>
        </w:rPr>
        <w:t xml:space="preserve"> que evita el empaste en terrenos con barro.</w:t>
      </w:r>
    </w:p>
    <w:p w:rsidR="002B32BC" w:rsidRPr="00082804" w:rsidRDefault="002B32BC" w:rsidP="002B32B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0"/>
          <w:lang w:eastAsia="es-AR"/>
        </w:rPr>
      </w:pPr>
      <w:r w:rsidRPr="00082804">
        <w:rPr>
          <w:rFonts w:eastAsia="Times New Roman" w:cstheme="minorHAnsi"/>
          <w:color w:val="222222"/>
          <w:sz w:val="20"/>
          <w:lang w:eastAsia="es-AR"/>
        </w:rPr>
        <w:t xml:space="preserve">Respecto de este nuevo desarrollo se ha expresado Juan Manuel </w:t>
      </w:r>
      <w:proofErr w:type="spellStart"/>
      <w:r w:rsidRPr="00082804">
        <w:rPr>
          <w:rFonts w:eastAsia="Times New Roman" w:cstheme="minorHAnsi"/>
          <w:color w:val="222222"/>
          <w:sz w:val="20"/>
          <w:lang w:eastAsia="es-AR"/>
        </w:rPr>
        <w:t>Scassi</w:t>
      </w:r>
      <w:proofErr w:type="spellEnd"/>
      <w:r w:rsidRPr="00082804">
        <w:rPr>
          <w:rFonts w:eastAsia="Times New Roman" w:cstheme="minorHAnsi"/>
          <w:color w:val="222222"/>
          <w:sz w:val="20"/>
          <w:lang w:eastAsia="es-AR"/>
        </w:rPr>
        <w:t>, Gerente de Producto de la Línea Transporte de Fate: </w:t>
      </w:r>
      <w:r w:rsidR="008363F3" w:rsidRPr="00082804">
        <w:rPr>
          <w:rFonts w:eastAsia="Times New Roman" w:cstheme="minorHAnsi"/>
          <w:i/>
          <w:iCs/>
          <w:color w:val="222222"/>
          <w:sz w:val="20"/>
          <w:lang w:eastAsia="es-AR"/>
        </w:rPr>
        <w:t>"Hemos desarrollado un neumático</w:t>
      </w:r>
      <w:r w:rsidRPr="00082804">
        <w:rPr>
          <w:rFonts w:eastAsia="Times New Roman" w:cstheme="minorHAnsi"/>
          <w:i/>
          <w:iCs/>
          <w:color w:val="222222"/>
          <w:sz w:val="20"/>
          <w:lang w:eastAsia="es-AR"/>
        </w:rPr>
        <w:t xml:space="preserve"> OTR especial, con alta resistencia ante los terrenos más agresivos, que minimiza los daños por agresiones externas. Los resultados de las evaluaciones realizadas han sido altamente satisfactorios y tenemos la expectativa de que sea ampliamente utilizado por las empresas que prestan servicios en este segmento del mercado". </w:t>
      </w:r>
    </w:p>
    <w:p w:rsidR="002B32BC" w:rsidRPr="00082804" w:rsidRDefault="002B32BC" w:rsidP="002B32BC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0"/>
          <w:lang w:eastAsia="es-AR"/>
        </w:rPr>
      </w:pPr>
      <w:r w:rsidRPr="00082804">
        <w:rPr>
          <w:rFonts w:eastAsia="Times New Roman" w:cstheme="minorHAnsi"/>
          <w:color w:val="222222"/>
          <w:sz w:val="20"/>
          <w:lang w:eastAsia="es-AR"/>
        </w:rPr>
        <w:br/>
        <w:t>Especialmente eficiente en:</w:t>
      </w:r>
      <w:r w:rsidRPr="00082804">
        <w:rPr>
          <w:rFonts w:eastAsia="Times New Roman" w:cstheme="minorHAnsi"/>
          <w:color w:val="222222"/>
          <w:sz w:val="20"/>
          <w:lang w:eastAsia="es-AR"/>
        </w:rPr>
        <w:br/>
        <w:t>·         Servicios forestales</w:t>
      </w:r>
      <w:r w:rsidRPr="00082804">
        <w:rPr>
          <w:rFonts w:eastAsia="Times New Roman" w:cstheme="minorHAnsi"/>
          <w:color w:val="222222"/>
          <w:sz w:val="20"/>
          <w:lang w:eastAsia="es-AR"/>
        </w:rPr>
        <w:br/>
        <w:t>·         Servicios petroleros</w:t>
      </w:r>
      <w:r w:rsidRPr="00082804">
        <w:rPr>
          <w:rFonts w:eastAsia="Times New Roman" w:cstheme="minorHAnsi"/>
          <w:color w:val="222222"/>
          <w:sz w:val="20"/>
          <w:lang w:eastAsia="es-AR"/>
        </w:rPr>
        <w:br/>
        <w:t>·         Servicios de minería</w:t>
      </w:r>
      <w:r w:rsidRPr="00082804">
        <w:rPr>
          <w:rFonts w:eastAsia="Times New Roman" w:cstheme="minorHAnsi"/>
          <w:color w:val="222222"/>
          <w:sz w:val="20"/>
          <w:lang w:eastAsia="es-AR"/>
        </w:rPr>
        <w:br/>
        <w:t>·         Movimientos en predios de disposición de residuos</w:t>
      </w:r>
    </w:p>
    <w:p w:rsidR="002B32BC" w:rsidRPr="00082804" w:rsidRDefault="002B32BC" w:rsidP="002B32BC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222222"/>
          <w:sz w:val="20"/>
          <w:lang w:eastAsia="es-AR"/>
        </w:rPr>
      </w:pPr>
      <w:r w:rsidRPr="00082804">
        <w:rPr>
          <w:rFonts w:eastAsia="Times New Roman" w:cstheme="minorHAnsi"/>
          <w:b/>
          <w:bCs/>
          <w:color w:val="222222"/>
          <w:sz w:val="20"/>
          <w:lang w:eastAsia="es-AR"/>
        </w:rPr>
        <w:t>Características:</w:t>
      </w:r>
    </w:p>
    <w:tbl>
      <w:tblPr>
        <w:tblW w:w="0" w:type="auto"/>
        <w:tblInd w:w="16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2990"/>
      </w:tblGrid>
      <w:tr w:rsidR="002B32BC" w:rsidRPr="00082804" w:rsidTr="00B60AFD"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MEDIDA:</w:t>
            </w:r>
          </w:p>
        </w:tc>
        <w:tc>
          <w:tcPr>
            <w:tcW w:w="2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295/80R22.5</w:t>
            </w:r>
          </w:p>
        </w:tc>
      </w:tr>
      <w:tr w:rsidR="002B32BC" w:rsidRPr="00082804" w:rsidTr="00B60AFD">
        <w:tc>
          <w:tcPr>
            <w:tcW w:w="2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DENOMINACIÓN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FATECARGO DO-820</w:t>
            </w:r>
          </w:p>
        </w:tc>
      </w:tr>
      <w:tr w:rsidR="002B32BC" w:rsidRPr="00082804" w:rsidTr="00B60AFD">
        <w:tc>
          <w:tcPr>
            <w:tcW w:w="2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SERVICIO: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FUERA DE CAMINO (OTR)</w:t>
            </w:r>
          </w:p>
        </w:tc>
      </w:tr>
      <w:tr w:rsidR="002B32BC" w:rsidRPr="00082804" w:rsidTr="00B60AFD">
        <w:tc>
          <w:tcPr>
            <w:tcW w:w="2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ÍNDICE DE CARGA: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 xml:space="preserve">152/148 (3.550/3.150 </w:t>
            </w:r>
            <w:proofErr w:type="spellStart"/>
            <w:r w:rsidRPr="00082804">
              <w:rPr>
                <w:rFonts w:eastAsia="Times New Roman" w:cstheme="minorHAnsi"/>
                <w:sz w:val="20"/>
                <w:lang w:eastAsia="es-AR"/>
              </w:rPr>
              <w:t>Kgs</w:t>
            </w:r>
            <w:proofErr w:type="spellEnd"/>
            <w:r w:rsidRPr="00082804">
              <w:rPr>
                <w:rFonts w:eastAsia="Times New Roman" w:cstheme="minorHAnsi"/>
                <w:sz w:val="20"/>
                <w:lang w:eastAsia="es-AR"/>
              </w:rPr>
              <w:t>)</w:t>
            </w:r>
          </w:p>
        </w:tc>
      </w:tr>
      <w:tr w:rsidR="002B32BC" w:rsidRPr="00082804" w:rsidTr="00B60AFD">
        <w:tc>
          <w:tcPr>
            <w:tcW w:w="2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RANGO DE VELOCIDAD: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G (90 Km/h)</w:t>
            </w:r>
          </w:p>
        </w:tc>
      </w:tr>
      <w:tr w:rsidR="002B32BC" w:rsidRPr="00082804" w:rsidTr="00B60AFD">
        <w:tc>
          <w:tcPr>
            <w:tcW w:w="2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sz w:val="20"/>
                <w:lang w:eastAsia="es-AR"/>
              </w:rPr>
              <w:t>NEMOTÉCNICO: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2BC" w:rsidRPr="00082804" w:rsidRDefault="002B32BC" w:rsidP="00B60AFD">
            <w:pPr>
              <w:spacing w:after="0" w:line="240" w:lineRule="auto"/>
              <w:rPr>
                <w:rFonts w:eastAsia="Times New Roman" w:cstheme="minorHAnsi"/>
                <w:sz w:val="20"/>
                <w:lang w:eastAsia="es-AR"/>
              </w:rPr>
            </w:pPr>
            <w:r w:rsidRPr="00082804">
              <w:rPr>
                <w:rFonts w:eastAsia="Times New Roman" w:cstheme="minorHAnsi"/>
                <w:color w:val="000000"/>
                <w:sz w:val="20"/>
                <w:lang w:eastAsia="es-AR"/>
              </w:rPr>
              <w:t>295225GDO820Z</w:t>
            </w:r>
          </w:p>
        </w:tc>
      </w:tr>
    </w:tbl>
    <w:p w:rsidR="002B32BC" w:rsidRPr="00082804" w:rsidRDefault="002B32BC" w:rsidP="00A75DB0">
      <w:pPr>
        <w:pStyle w:val="NormalWeb"/>
        <w:shd w:val="clear" w:color="auto" w:fill="FFFFFF"/>
        <w:spacing w:before="0" w:beforeAutospacing="0" w:after="150" w:afterAutospacing="0"/>
        <w:rPr>
          <w:rStyle w:val="Textoennegrita"/>
          <w:rFonts w:asciiTheme="minorHAnsi" w:hAnsiTheme="minorHAnsi" w:cstheme="minorHAnsi"/>
          <w:color w:val="222222"/>
          <w:sz w:val="20"/>
          <w:szCs w:val="22"/>
        </w:rPr>
      </w:pPr>
    </w:p>
    <w:p w:rsidR="002B32BC" w:rsidRPr="00082804" w:rsidRDefault="002B32BC" w:rsidP="00A75DB0">
      <w:pPr>
        <w:pStyle w:val="NormalWeb"/>
        <w:shd w:val="clear" w:color="auto" w:fill="FFFFFF"/>
        <w:spacing w:before="0" w:beforeAutospacing="0" w:after="150" w:afterAutospacing="0"/>
        <w:rPr>
          <w:rStyle w:val="Textoennegrita"/>
          <w:rFonts w:asciiTheme="minorHAnsi" w:hAnsiTheme="minorHAnsi" w:cstheme="minorHAnsi"/>
          <w:color w:val="222222"/>
          <w:sz w:val="20"/>
          <w:szCs w:val="22"/>
        </w:rPr>
      </w:pPr>
    </w:p>
    <w:p w:rsidR="00845229" w:rsidRPr="00082804" w:rsidRDefault="00845229" w:rsidP="00A75DB0">
      <w:pPr>
        <w:pStyle w:val="Normal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222222"/>
          <w:sz w:val="20"/>
          <w:szCs w:val="22"/>
        </w:rPr>
      </w:pPr>
      <w:r w:rsidRPr="00082804">
        <w:rPr>
          <w:rStyle w:val="Textoennegrita"/>
          <w:rFonts w:asciiTheme="minorHAnsi" w:hAnsiTheme="minorHAnsi" w:cstheme="minorHAnsi"/>
          <w:color w:val="222222"/>
          <w:sz w:val="20"/>
          <w:szCs w:val="22"/>
        </w:rPr>
        <w:t>Acerca de Fate</w:t>
      </w:r>
    </w:p>
    <w:p w:rsidR="00B3605C" w:rsidRPr="00082804" w:rsidRDefault="00845229" w:rsidP="002B32BC">
      <w:pPr>
        <w:pStyle w:val="NormalWeb"/>
        <w:shd w:val="clear" w:color="auto" w:fill="FFFFFF"/>
        <w:spacing w:before="0" w:beforeAutospacing="0" w:after="150" w:afterAutospacing="0"/>
        <w:rPr>
          <w:sz w:val="22"/>
        </w:rPr>
      </w:pPr>
      <w:r w:rsidRPr="00082804">
        <w:rPr>
          <w:rFonts w:asciiTheme="minorHAnsi" w:hAnsiTheme="minorHAnsi" w:cstheme="minorHAnsi"/>
          <w:color w:val="222222"/>
          <w:sz w:val="20"/>
          <w:szCs w:val="22"/>
        </w:rPr>
        <w:t xml:space="preserve">Fate es la compañía número uno en producción y exportación de neumáticos de la Argentina. Con la más avanzada tecnología, produce neumáticos para automóviles, camionetas, camiones, ómnibus, tractores y maquinaria vial. Fate es proveedora de las principales empresas automotrices que producen en el país. Cuenta con una planta industrial ubicada en San Fernando, provincia </w:t>
      </w:r>
      <w:r w:rsidR="00A75DB0" w:rsidRPr="00082804">
        <w:rPr>
          <w:rFonts w:asciiTheme="minorHAnsi" w:hAnsiTheme="minorHAnsi" w:cstheme="minorHAnsi"/>
          <w:sz w:val="20"/>
          <w:szCs w:val="22"/>
        </w:rPr>
        <w:t xml:space="preserve">de </w:t>
      </w:r>
      <w:r w:rsidRPr="00082804">
        <w:rPr>
          <w:rFonts w:asciiTheme="minorHAnsi" w:hAnsiTheme="minorHAnsi" w:cstheme="minorHAnsi"/>
          <w:sz w:val="20"/>
          <w:szCs w:val="22"/>
        </w:rPr>
        <w:t>Buenos Aires, y emplea a 2000 personas. Para mayor infor</w:t>
      </w:r>
      <w:bookmarkStart w:id="0" w:name="_GoBack"/>
      <w:bookmarkEnd w:id="0"/>
      <w:r w:rsidRPr="00082804">
        <w:rPr>
          <w:rFonts w:asciiTheme="minorHAnsi" w:hAnsiTheme="minorHAnsi" w:cstheme="minorHAnsi"/>
          <w:sz w:val="20"/>
          <w:szCs w:val="22"/>
        </w:rPr>
        <w:t>mación sobre la em</w:t>
      </w:r>
      <w:r w:rsidR="00A75DB0" w:rsidRPr="00082804">
        <w:rPr>
          <w:rFonts w:asciiTheme="minorHAnsi" w:hAnsiTheme="minorHAnsi" w:cstheme="minorHAnsi"/>
          <w:sz w:val="20"/>
          <w:szCs w:val="22"/>
        </w:rPr>
        <w:t>presa visite:</w:t>
      </w:r>
      <w:r w:rsidRPr="00082804">
        <w:rPr>
          <w:rStyle w:val="apple-converted-space"/>
          <w:rFonts w:asciiTheme="minorHAnsi" w:hAnsiTheme="minorHAnsi" w:cstheme="minorHAnsi"/>
          <w:sz w:val="20"/>
          <w:szCs w:val="22"/>
        </w:rPr>
        <w:t> </w:t>
      </w:r>
      <w:r w:rsidR="00A75DB0" w:rsidRPr="00082804">
        <w:rPr>
          <w:rStyle w:val="apple-converted-space"/>
          <w:rFonts w:asciiTheme="minorHAnsi" w:hAnsiTheme="minorHAnsi" w:cstheme="minorHAnsi"/>
          <w:sz w:val="20"/>
          <w:szCs w:val="22"/>
        </w:rPr>
        <w:t xml:space="preserve"> </w:t>
      </w:r>
      <w:hyperlink r:id="rId7" w:history="1">
        <w:r w:rsidR="00A75DB0" w:rsidRPr="00082804">
          <w:rPr>
            <w:rStyle w:val="Hipervnculo"/>
            <w:rFonts w:asciiTheme="minorHAnsi" w:hAnsiTheme="minorHAnsi" w:cstheme="minorHAnsi"/>
            <w:sz w:val="20"/>
            <w:szCs w:val="22"/>
          </w:rPr>
          <w:t>www.fate.com.ar</w:t>
        </w:r>
      </w:hyperlink>
      <w:r w:rsidRPr="00082804">
        <w:rPr>
          <w:rFonts w:asciiTheme="minorHAnsi" w:hAnsiTheme="minorHAnsi" w:cstheme="minorHAnsi"/>
          <w:sz w:val="20"/>
          <w:szCs w:val="22"/>
        </w:rPr>
        <w:t>.   </w:t>
      </w:r>
    </w:p>
    <w:sectPr w:rsidR="00B3605C" w:rsidRPr="00082804" w:rsidSect="00082804">
      <w:headerReference w:type="default" r:id="rId8"/>
      <w:pgSz w:w="12240" w:h="15840"/>
      <w:pgMar w:top="1560" w:right="1608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E36" w:rsidRDefault="00F44E36" w:rsidP="00845229">
      <w:pPr>
        <w:spacing w:after="0" w:line="240" w:lineRule="auto"/>
      </w:pPr>
      <w:r>
        <w:separator/>
      </w:r>
    </w:p>
  </w:endnote>
  <w:endnote w:type="continuationSeparator" w:id="0">
    <w:p w:rsidR="00F44E36" w:rsidRDefault="00F44E36" w:rsidP="0084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E36" w:rsidRDefault="00F44E36" w:rsidP="00845229">
      <w:pPr>
        <w:spacing w:after="0" w:line="240" w:lineRule="auto"/>
      </w:pPr>
      <w:r>
        <w:separator/>
      </w:r>
    </w:p>
  </w:footnote>
  <w:footnote w:type="continuationSeparator" w:id="0">
    <w:p w:rsidR="00F44E36" w:rsidRDefault="00F44E36" w:rsidP="00845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29" w:rsidRDefault="00845229">
    <w:pPr>
      <w:pStyle w:val="Encabezado"/>
    </w:pPr>
  </w:p>
  <w:p w:rsidR="00845229" w:rsidRDefault="00845229">
    <w:pPr>
      <w:pStyle w:val="Encabezado"/>
      <w:rPr>
        <w:color w:val="595959" w:themeColor="text1" w:themeTint="A6"/>
        <w:sz w:val="28"/>
      </w:rPr>
    </w:pPr>
  </w:p>
  <w:p w:rsidR="00845229" w:rsidRDefault="00845229">
    <w:pPr>
      <w:pStyle w:val="Encabezado"/>
      <w:rPr>
        <w:color w:val="595959" w:themeColor="text1" w:themeTint="A6"/>
        <w:sz w:val="28"/>
      </w:rPr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EA67FBD" wp14:editId="747F3D70">
          <wp:simplePos x="0" y="0"/>
          <wp:positionH relativeFrom="column">
            <wp:posOffset>4465955</wp:posOffset>
          </wp:positionH>
          <wp:positionV relativeFrom="paragraph">
            <wp:posOffset>62865</wp:posOffset>
          </wp:positionV>
          <wp:extent cx="1179830" cy="412750"/>
          <wp:effectExtent l="0" t="0" r="1270" b="6350"/>
          <wp:wrapTight wrapText="bothSides">
            <wp:wrapPolygon edited="0">
              <wp:start x="0" y="0"/>
              <wp:lineTo x="0" y="20935"/>
              <wp:lineTo x="21274" y="20935"/>
              <wp:lineTo x="21274" y="0"/>
              <wp:lineTo x="0" y="0"/>
            </wp:wrapPolygon>
          </wp:wrapTight>
          <wp:docPr id="1" name="Imagen 1" descr="Resultado de imagen para logo f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fa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500" b="30500"/>
                  <a:stretch/>
                </pic:blipFill>
                <pic:spPr bwMode="auto">
                  <a:xfrm>
                    <a:off x="0" y="0"/>
                    <a:ext cx="117983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5229" w:rsidRPr="00845229" w:rsidRDefault="00845229">
    <w:pPr>
      <w:pStyle w:val="Encabezado"/>
      <w:rPr>
        <w:color w:val="595959" w:themeColor="text1" w:themeTint="A6"/>
        <w:sz w:val="28"/>
      </w:rPr>
    </w:pPr>
    <w:r w:rsidRPr="00845229">
      <w:rPr>
        <w:color w:val="595959" w:themeColor="text1" w:themeTint="A6"/>
        <w:sz w:val="28"/>
      </w:rPr>
      <w:t>GACETILLA DE PRENSA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B7"/>
    <w:rsid w:val="00082804"/>
    <w:rsid w:val="002B32BC"/>
    <w:rsid w:val="003F1AB8"/>
    <w:rsid w:val="008363F3"/>
    <w:rsid w:val="00845229"/>
    <w:rsid w:val="00A75DB0"/>
    <w:rsid w:val="00B37170"/>
    <w:rsid w:val="00C158AC"/>
    <w:rsid w:val="00C31927"/>
    <w:rsid w:val="00C57F95"/>
    <w:rsid w:val="00E87809"/>
    <w:rsid w:val="00EA080D"/>
    <w:rsid w:val="00F44E36"/>
    <w:rsid w:val="00F5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845229"/>
    <w:rPr>
      <w:b/>
      <w:bCs/>
    </w:rPr>
  </w:style>
  <w:style w:type="character" w:customStyle="1" w:styleId="apple-converted-space">
    <w:name w:val="apple-converted-space"/>
    <w:basedOn w:val="Fuentedeprrafopredeter"/>
    <w:rsid w:val="00845229"/>
  </w:style>
  <w:style w:type="character" w:styleId="Hipervnculo">
    <w:name w:val="Hyperlink"/>
    <w:basedOn w:val="Fuentedeprrafopredeter"/>
    <w:uiPriority w:val="99"/>
    <w:unhideWhenUsed/>
    <w:rsid w:val="0084522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229"/>
  </w:style>
  <w:style w:type="paragraph" w:styleId="Piedepgina">
    <w:name w:val="footer"/>
    <w:basedOn w:val="Normal"/>
    <w:link w:val="Piedepgina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845229"/>
    <w:rPr>
      <w:b/>
      <w:bCs/>
    </w:rPr>
  </w:style>
  <w:style w:type="character" w:customStyle="1" w:styleId="apple-converted-space">
    <w:name w:val="apple-converted-space"/>
    <w:basedOn w:val="Fuentedeprrafopredeter"/>
    <w:rsid w:val="00845229"/>
  </w:style>
  <w:style w:type="character" w:styleId="Hipervnculo">
    <w:name w:val="Hyperlink"/>
    <w:basedOn w:val="Fuentedeprrafopredeter"/>
    <w:uiPriority w:val="99"/>
    <w:unhideWhenUsed/>
    <w:rsid w:val="0084522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229"/>
  </w:style>
  <w:style w:type="paragraph" w:styleId="Piedepgina">
    <w:name w:val="footer"/>
    <w:basedOn w:val="Normal"/>
    <w:link w:val="Piedepgina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4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5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8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ate.com.a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vdimeglio</cp:lastModifiedBy>
  <cp:revision>2</cp:revision>
  <dcterms:created xsi:type="dcterms:W3CDTF">2017-08-01T18:14:00Z</dcterms:created>
  <dcterms:modified xsi:type="dcterms:W3CDTF">2017-08-01T18:14:00Z</dcterms:modified>
</cp:coreProperties>
</file>