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19" w:rsidRDefault="00FE4819" w:rsidP="00FE4819">
      <w:pPr>
        <w:jc w:val="center"/>
        <w:rPr>
          <w:rStyle w:val="estilo6"/>
          <w:rFonts w:ascii="Tahoma" w:hAnsi="Tahoma" w:cs="Tahoma"/>
          <w:b/>
          <w:sz w:val="32"/>
          <w:szCs w:val="32"/>
        </w:rPr>
      </w:pPr>
    </w:p>
    <w:p w:rsidR="0005182B" w:rsidRDefault="0005182B" w:rsidP="00FE4819">
      <w:pPr>
        <w:jc w:val="both"/>
        <w:rPr>
          <w:rStyle w:val="estilo6"/>
          <w:rFonts w:ascii="Tahoma" w:hAnsi="Tahoma" w:cs="Tahoma"/>
          <w:sz w:val="20"/>
          <w:szCs w:val="20"/>
        </w:rPr>
      </w:pPr>
    </w:p>
    <w:p w:rsidR="00541621" w:rsidRPr="00441549" w:rsidRDefault="00974CB3" w:rsidP="00E46024">
      <w:pPr>
        <w:jc w:val="center"/>
        <w:rPr>
          <w:rStyle w:val="estilo6"/>
          <w:rFonts w:ascii="Arial" w:hAnsi="Arial" w:cs="Arial"/>
          <w:b/>
          <w:sz w:val="34"/>
          <w:szCs w:val="34"/>
        </w:rPr>
      </w:pPr>
      <w:proofErr w:type="spellStart"/>
      <w:r w:rsidRPr="00441549">
        <w:rPr>
          <w:rStyle w:val="estilo6"/>
          <w:rFonts w:ascii="Arial" w:hAnsi="Arial" w:cs="Arial"/>
          <w:b/>
          <w:sz w:val="34"/>
          <w:szCs w:val="34"/>
        </w:rPr>
        <w:t>Fate</w:t>
      </w:r>
      <w:proofErr w:type="spellEnd"/>
      <w:r w:rsidRPr="00441549">
        <w:rPr>
          <w:rStyle w:val="estilo6"/>
          <w:rFonts w:ascii="Arial" w:hAnsi="Arial" w:cs="Arial"/>
          <w:b/>
          <w:sz w:val="34"/>
          <w:szCs w:val="34"/>
        </w:rPr>
        <w:t xml:space="preserve"> lanzó la </w:t>
      </w:r>
      <w:proofErr w:type="spellStart"/>
      <w:r w:rsidRPr="00441549">
        <w:rPr>
          <w:rStyle w:val="estilo6"/>
          <w:rFonts w:ascii="Arial" w:hAnsi="Arial" w:cs="Arial"/>
          <w:b/>
          <w:sz w:val="34"/>
          <w:szCs w:val="34"/>
        </w:rPr>
        <w:t>promo</w:t>
      </w:r>
      <w:proofErr w:type="spellEnd"/>
      <w:r w:rsidRPr="00441549">
        <w:rPr>
          <w:rStyle w:val="estilo6"/>
          <w:rFonts w:ascii="Arial" w:hAnsi="Arial" w:cs="Arial"/>
          <w:b/>
          <w:sz w:val="34"/>
          <w:szCs w:val="34"/>
        </w:rPr>
        <w:t xml:space="preserve"> del año</w:t>
      </w:r>
      <w:r w:rsidR="00B6312F">
        <w:rPr>
          <w:rStyle w:val="estilo6"/>
          <w:rFonts w:ascii="Arial" w:hAnsi="Arial" w:cs="Arial"/>
          <w:b/>
          <w:sz w:val="34"/>
          <w:szCs w:val="34"/>
        </w:rPr>
        <w:t xml:space="preserve"> </w:t>
      </w:r>
    </w:p>
    <w:p w:rsidR="00541621" w:rsidRDefault="00541621" w:rsidP="00DB1938">
      <w:pPr>
        <w:jc w:val="center"/>
        <w:rPr>
          <w:rStyle w:val="estilo6"/>
          <w:rFonts w:ascii="Tahoma" w:hAnsi="Tahoma" w:cs="Tahoma"/>
          <w:b/>
          <w:sz w:val="32"/>
          <w:szCs w:val="32"/>
          <w:highlight w:val="yellow"/>
        </w:rPr>
      </w:pPr>
    </w:p>
    <w:p w:rsidR="00E663F4" w:rsidRDefault="00FE4819" w:rsidP="00506809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41549">
        <w:rPr>
          <w:rFonts w:ascii="Arial" w:hAnsi="Arial" w:cs="Arial"/>
          <w:sz w:val="22"/>
          <w:szCs w:val="22"/>
        </w:rPr>
        <w:t xml:space="preserve">Buenos Aires, </w:t>
      </w:r>
      <w:r w:rsidR="0069169B">
        <w:rPr>
          <w:rFonts w:ascii="Arial" w:hAnsi="Arial" w:cs="Arial"/>
          <w:sz w:val="22"/>
          <w:szCs w:val="22"/>
        </w:rPr>
        <w:t>22</w:t>
      </w:r>
      <w:bookmarkStart w:id="0" w:name="_GoBack"/>
      <w:bookmarkEnd w:id="0"/>
      <w:r w:rsidR="00CD508D" w:rsidRPr="00441549">
        <w:rPr>
          <w:rFonts w:ascii="Arial" w:hAnsi="Arial" w:cs="Arial"/>
          <w:sz w:val="22"/>
          <w:szCs w:val="22"/>
        </w:rPr>
        <w:t xml:space="preserve"> de </w:t>
      </w:r>
      <w:r w:rsidR="006D01DB" w:rsidRPr="00441549">
        <w:rPr>
          <w:rFonts w:ascii="Arial" w:hAnsi="Arial" w:cs="Arial"/>
          <w:sz w:val="22"/>
          <w:szCs w:val="22"/>
        </w:rPr>
        <w:t xml:space="preserve">junio </w:t>
      </w:r>
      <w:r w:rsidRPr="00441549">
        <w:rPr>
          <w:rFonts w:ascii="Arial" w:hAnsi="Arial" w:cs="Arial"/>
          <w:sz w:val="22"/>
          <w:szCs w:val="22"/>
        </w:rPr>
        <w:t>de 201</w:t>
      </w:r>
      <w:r w:rsidR="00CD1031" w:rsidRPr="00441549">
        <w:rPr>
          <w:rFonts w:ascii="Arial" w:hAnsi="Arial" w:cs="Arial"/>
          <w:sz w:val="22"/>
          <w:szCs w:val="22"/>
        </w:rPr>
        <w:t>6</w:t>
      </w:r>
      <w:r w:rsidRPr="00441549">
        <w:rPr>
          <w:rFonts w:ascii="Arial" w:hAnsi="Arial" w:cs="Arial"/>
          <w:sz w:val="22"/>
          <w:szCs w:val="22"/>
        </w:rPr>
        <w:t xml:space="preserve"> –</w:t>
      </w:r>
      <w:r w:rsidR="00CD1031" w:rsidRPr="00441549">
        <w:rPr>
          <w:rFonts w:ascii="Arial" w:hAnsi="Arial" w:cs="Arial"/>
          <w:sz w:val="22"/>
          <w:szCs w:val="22"/>
        </w:rPr>
        <w:t xml:space="preserve"> </w:t>
      </w:r>
      <w:r w:rsidR="00B6312F">
        <w:rPr>
          <w:rFonts w:ascii="Arial" w:hAnsi="Arial" w:cs="Arial"/>
          <w:sz w:val="22"/>
          <w:szCs w:val="22"/>
        </w:rPr>
        <w:t xml:space="preserve">Previo a las vacaciones de invierno, </w:t>
      </w:r>
      <w:proofErr w:type="spellStart"/>
      <w:r w:rsidR="00AB07EA" w:rsidRPr="00441549">
        <w:rPr>
          <w:rFonts w:ascii="Arial" w:hAnsi="Arial" w:cs="Arial"/>
          <w:sz w:val="22"/>
          <w:szCs w:val="22"/>
        </w:rPr>
        <w:t>Fate</w:t>
      </w:r>
      <w:proofErr w:type="spellEnd"/>
      <w:r w:rsidR="00AB07EA" w:rsidRPr="00441549">
        <w:rPr>
          <w:rFonts w:ascii="Arial" w:hAnsi="Arial" w:cs="Arial"/>
          <w:sz w:val="22"/>
          <w:szCs w:val="22"/>
        </w:rPr>
        <w:t xml:space="preserve"> </w:t>
      </w:r>
      <w:r w:rsidR="0005182B" w:rsidRPr="00441549">
        <w:rPr>
          <w:rFonts w:ascii="Arial" w:hAnsi="Arial" w:cs="Arial"/>
          <w:sz w:val="22"/>
          <w:szCs w:val="22"/>
        </w:rPr>
        <w:t xml:space="preserve">lanzó </w:t>
      </w:r>
      <w:r w:rsidR="00B6312F">
        <w:rPr>
          <w:rFonts w:ascii="Arial" w:hAnsi="Arial" w:cs="Arial"/>
          <w:sz w:val="22"/>
          <w:szCs w:val="22"/>
        </w:rPr>
        <w:t>una</w:t>
      </w:r>
      <w:r w:rsidR="0005182B" w:rsidRPr="00441549">
        <w:rPr>
          <w:rFonts w:ascii="Arial" w:hAnsi="Arial" w:cs="Arial"/>
          <w:sz w:val="22"/>
          <w:szCs w:val="22"/>
        </w:rPr>
        <w:t xml:space="preserve"> promoción </w:t>
      </w:r>
      <w:r w:rsidR="004921B3" w:rsidRPr="00441549">
        <w:rPr>
          <w:rFonts w:ascii="Arial" w:hAnsi="Arial" w:cs="Arial"/>
          <w:sz w:val="22"/>
          <w:szCs w:val="22"/>
        </w:rPr>
        <w:t xml:space="preserve">en la que los usuarios </w:t>
      </w:r>
      <w:r w:rsidR="00AB07EA" w:rsidRPr="00441549">
        <w:rPr>
          <w:rFonts w:ascii="Arial" w:hAnsi="Arial" w:cs="Arial"/>
          <w:sz w:val="22"/>
          <w:szCs w:val="22"/>
        </w:rPr>
        <w:t>podrán</w:t>
      </w:r>
      <w:r w:rsidR="0005182B" w:rsidRPr="00441549">
        <w:rPr>
          <w:rFonts w:ascii="Arial" w:hAnsi="Arial" w:cs="Arial"/>
          <w:sz w:val="22"/>
          <w:szCs w:val="22"/>
        </w:rPr>
        <w:t xml:space="preserve"> adquirir</w:t>
      </w:r>
      <w:r w:rsidR="00D76B4F">
        <w:rPr>
          <w:rFonts w:ascii="Arial" w:hAnsi="Arial" w:cs="Arial"/>
          <w:sz w:val="22"/>
          <w:szCs w:val="22"/>
        </w:rPr>
        <w:t>,</w:t>
      </w:r>
      <w:r w:rsidR="0005182B" w:rsidRPr="00441549">
        <w:rPr>
          <w:rFonts w:ascii="Arial" w:hAnsi="Arial" w:cs="Arial"/>
          <w:sz w:val="22"/>
          <w:szCs w:val="22"/>
        </w:rPr>
        <w:t xml:space="preserve"> </w:t>
      </w:r>
      <w:r w:rsidR="00D76B4F">
        <w:rPr>
          <w:rFonts w:ascii="Arial" w:hAnsi="Arial" w:cs="Arial"/>
          <w:sz w:val="22"/>
          <w:szCs w:val="22"/>
        </w:rPr>
        <w:t xml:space="preserve">hasta el 31 de julio, </w:t>
      </w:r>
      <w:r w:rsidR="00CD1031" w:rsidRPr="00441549">
        <w:rPr>
          <w:rFonts w:ascii="Arial" w:hAnsi="Arial" w:cs="Arial"/>
          <w:sz w:val="22"/>
          <w:szCs w:val="22"/>
        </w:rPr>
        <w:t xml:space="preserve">neumáticos </w:t>
      </w:r>
      <w:r w:rsidR="00E663F4" w:rsidRPr="00441549">
        <w:rPr>
          <w:rFonts w:ascii="Arial" w:hAnsi="Arial" w:cs="Arial"/>
          <w:sz w:val="22"/>
          <w:szCs w:val="22"/>
        </w:rPr>
        <w:t xml:space="preserve">para auto y camioneta marca </w:t>
      </w:r>
      <w:proofErr w:type="spellStart"/>
      <w:r w:rsidR="00E663F4" w:rsidRPr="00441549">
        <w:rPr>
          <w:rFonts w:ascii="Arial" w:hAnsi="Arial" w:cs="Arial"/>
          <w:sz w:val="22"/>
          <w:szCs w:val="22"/>
        </w:rPr>
        <w:t>Fate</w:t>
      </w:r>
      <w:proofErr w:type="spellEnd"/>
      <w:r w:rsidR="00E663F4" w:rsidRPr="00441549">
        <w:rPr>
          <w:rFonts w:ascii="Arial" w:hAnsi="Arial" w:cs="Arial"/>
          <w:sz w:val="22"/>
          <w:szCs w:val="22"/>
        </w:rPr>
        <w:t xml:space="preserve"> y Eximia </w:t>
      </w:r>
      <w:proofErr w:type="spellStart"/>
      <w:r w:rsidR="00E663F4" w:rsidRPr="00441549">
        <w:rPr>
          <w:rFonts w:ascii="Arial" w:hAnsi="Arial" w:cs="Arial"/>
          <w:sz w:val="22"/>
          <w:szCs w:val="22"/>
        </w:rPr>
        <w:t>by</w:t>
      </w:r>
      <w:proofErr w:type="spellEnd"/>
      <w:r w:rsidR="00E663F4" w:rsidRPr="0044154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63F4" w:rsidRPr="00441549">
        <w:rPr>
          <w:rFonts w:ascii="Arial" w:hAnsi="Arial" w:cs="Arial"/>
          <w:sz w:val="22"/>
          <w:szCs w:val="22"/>
        </w:rPr>
        <w:t>Pininfarina</w:t>
      </w:r>
      <w:proofErr w:type="spellEnd"/>
      <w:r w:rsidR="00E663F4">
        <w:rPr>
          <w:rFonts w:ascii="Arial" w:hAnsi="Arial" w:cs="Arial"/>
          <w:sz w:val="22"/>
          <w:szCs w:val="22"/>
        </w:rPr>
        <w:t xml:space="preserve"> </w:t>
      </w:r>
      <w:r w:rsidR="009E33E2" w:rsidRPr="00441549">
        <w:rPr>
          <w:rFonts w:ascii="Arial" w:hAnsi="Arial" w:cs="Arial"/>
          <w:sz w:val="22"/>
          <w:szCs w:val="22"/>
        </w:rPr>
        <w:t>en 12 cuotas sin interés,</w:t>
      </w:r>
      <w:r w:rsidR="0005182B" w:rsidRPr="00441549">
        <w:rPr>
          <w:rFonts w:ascii="Arial" w:hAnsi="Arial" w:cs="Arial"/>
          <w:sz w:val="22"/>
          <w:szCs w:val="22"/>
        </w:rPr>
        <w:t xml:space="preserve"> </w:t>
      </w:r>
      <w:r w:rsidR="0047444F" w:rsidRPr="00441549">
        <w:rPr>
          <w:rFonts w:ascii="Arial" w:hAnsi="Arial" w:cs="Arial"/>
          <w:sz w:val="22"/>
          <w:szCs w:val="22"/>
        </w:rPr>
        <w:t xml:space="preserve">con tarjeta de crédito </w:t>
      </w:r>
      <w:r w:rsidR="00CD1031" w:rsidRPr="00441549">
        <w:rPr>
          <w:rFonts w:ascii="Arial" w:hAnsi="Arial" w:cs="Arial"/>
          <w:sz w:val="22"/>
          <w:szCs w:val="22"/>
        </w:rPr>
        <w:t>Visa.</w:t>
      </w:r>
      <w:r w:rsidR="00E663F4">
        <w:rPr>
          <w:rFonts w:ascii="Arial" w:hAnsi="Arial" w:cs="Arial"/>
          <w:sz w:val="22"/>
          <w:szCs w:val="22"/>
        </w:rPr>
        <w:t xml:space="preserve"> </w:t>
      </w:r>
      <w:r w:rsidR="00974CB3" w:rsidRPr="00441549">
        <w:rPr>
          <w:rFonts w:ascii="Arial" w:hAnsi="Arial" w:cs="Arial"/>
          <w:sz w:val="22"/>
          <w:szCs w:val="22"/>
        </w:rPr>
        <w:t xml:space="preserve">Los </w:t>
      </w:r>
      <w:r w:rsidR="00E663F4">
        <w:rPr>
          <w:rFonts w:ascii="Arial" w:hAnsi="Arial" w:cs="Arial"/>
          <w:sz w:val="22"/>
          <w:szCs w:val="22"/>
        </w:rPr>
        <w:t>mismos</w:t>
      </w:r>
      <w:r w:rsidR="00974CB3" w:rsidRPr="00441549">
        <w:rPr>
          <w:rFonts w:ascii="Arial" w:hAnsi="Arial" w:cs="Arial"/>
          <w:sz w:val="22"/>
          <w:szCs w:val="22"/>
        </w:rPr>
        <w:t xml:space="preserve"> </w:t>
      </w:r>
      <w:r w:rsidR="006D01DB" w:rsidRPr="00441549">
        <w:rPr>
          <w:rFonts w:ascii="Arial" w:hAnsi="Arial" w:cs="Arial"/>
          <w:sz w:val="22"/>
          <w:szCs w:val="22"/>
        </w:rPr>
        <w:t xml:space="preserve">podrán ser adquiridos en los más de 200 comercios adheridos de la red de distribución de </w:t>
      </w:r>
      <w:r w:rsidR="00E663F4">
        <w:rPr>
          <w:rFonts w:ascii="Arial" w:hAnsi="Arial" w:cs="Arial"/>
          <w:sz w:val="22"/>
          <w:szCs w:val="22"/>
        </w:rPr>
        <w:t>la compañía</w:t>
      </w:r>
      <w:r w:rsidR="006D01DB" w:rsidRPr="00441549">
        <w:rPr>
          <w:rFonts w:ascii="Arial" w:hAnsi="Arial" w:cs="Arial"/>
          <w:sz w:val="22"/>
          <w:szCs w:val="22"/>
        </w:rPr>
        <w:t xml:space="preserve">. </w:t>
      </w:r>
    </w:p>
    <w:p w:rsidR="00E663F4" w:rsidRDefault="00E663F4" w:rsidP="00506809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6D01DB" w:rsidRPr="00974CB3" w:rsidRDefault="006D01DB" w:rsidP="00506809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  <w:lang w:val="es-AR"/>
        </w:rPr>
      </w:pPr>
      <w:r w:rsidRPr="00441549">
        <w:rPr>
          <w:rFonts w:ascii="Arial" w:hAnsi="Arial" w:cs="Arial"/>
          <w:sz w:val="22"/>
          <w:szCs w:val="22"/>
        </w:rPr>
        <w:t xml:space="preserve">Para más información sobre las bases y condiciones y los puntos de venta visite </w:t>
      </w:r>
      <w:hyperlink r:id="rId8" w:history="1">
        <w:r w:rsidRPr="00441549">
          <w:rPr>
            <w:rStyle w:val="Hipervnculo"/>
            <w:rFonts w:ascii="Arial" w:hAnsi="Arial" w:cs="Arial"/>
            <w:sz w:val="22"/>
            <w:szCs w:val="22"/>
          </w:rPr>
          <w:t>www.fate.com.ar</w:t>
        </w:r>
      </w:hyperlink>
      <w:r w:rsidRPr="00441549">
        <w:rPr>
          <w:rStyle w:val="Hipervnculo"/>
          <w:rFonts w:ascii="Arial" w:hAnsi="Arial" w:cs="Arial"/>
          <w:sz w:val="22"/>
          <w:szCs w:val="22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D01DB" w:rsidRPr="006D01DB" w:rsidRDefault="006D01DB" w:rsidP="0060600A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41549" w:rsidRPr="00441549" w:rsidRDefault="00441549" w:rsidP="00441549">
      <w:pPr>
        <w:spacing w:line="276" w:lineRule="auto"/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AR" w:eastAsia="es-AR"/>
        </w:rPr>
      </w:pPr>
      <w:r w:rsidRPr="00441549">
        <w:rPr>
          <w:rFonts w:ascii="Arial" w:hAnsi="Arial" w:cs="Arial"/>
          <w:b/>
          <w:bCs/>
          <w:iCs/>
          <w:color w:val="000000"/>
          <w:sz w:val="22"/>
          <w:szCs w:val="22"/>
          <w:lang w:val="es-AR" w:eastAsia="es-AR"/>
        </w:rPr>
        <w:t xml:space="preserve">Acerca de </w:t>
      </w:r>
      <w:proofErr w:type="spellStart"/>
      <w:r w:rsidRPr="00441549">
        <w:rPr>
          <w:rFonts w:ascii="Arial" w:hAnsi="Arial" w:cs="Arial"/>
          <w:b/>
          <w:bCs/>
          <w:iCs/>
          <w:color w:val="000000"/>
          <w:sz w:val="22"/>
          <w:szCs w:val="22"/>
          <w:lang w:val="es-AR" w:eastAsia="es-AR"/>
        </w:rPr>
        <w:t>Fate</w:t>
      </w:r>
      <w:proofErr w:type="spellEnd"/>
      <w:r w:rsidRPr="00441549">
        <w:rPr>
          <w:rFonts w:ascii="Arial" w:hAnsi="Arial" w:cs="Arial"/>
          <w:b/>
          <w:bCs/>
          <w:iCs/>
          <w:color w:val="000000"/>
          <w:sz w:val="22"/>
          <w:szCs w:val="22"/>
          <w:lang w:val="es-AR" w:eastAsia="es-AR"/>
        </w:rPr>
        <w:t xml:space="preserve"> </w:t>
      </w:r>
      <w:proofErr w:type="spellStart"/>
      <w:r w:rsidRPr="00441549">
        <w:rPr>
          <w:rFonts w:ascii="Arial" w:hAnsi="Arial" w:cs="Arial"/>
          <w:b/>
          <w:bCs/>
          <w:iCs/>
          <w:color w:val="000000"/>
          <w:sz w:val="22"/>
          <w:szCs w:val="22"/>
          <w:lang w:val="es-AR" w:eastAsia="es-AR"/>
        </w:rPr>
        <w:t>S.A.I.C.I</w:t>
      </w:r>
      <w:proofErr w:type="spellEnd"/>
    </w:p>
    <w:p w:rsidR="00441549" w:rsidRPr="00441549" w:rsidRDefault="00441549" w:rsidP="00441549">
      <w:pPr>
        <w:spacing w:line="276" w:lineRule="auto"/>
        <w:jc w:val="both"/>
        <w:rPr>
          <w:rFonts w:ascii="Arial" w:hAnsi="Arial" w:cs="Arial"/>
          <w:b/>
          <w:bCs/>
          <w:iCs/>
          <w:color w:val="000000"/>
          <w:sz w:val="10"/>
          <w:szCs w:val="10"/>
          <w:lang w:val="es-AR" w:eastAsia="es-AR"/>
        </w:rPr>
      </w:pPr>
    </w:p>
    <w:p w:rsidR="00441549" w:rsidRPr="00441549" w:rsidRDefault="00441549" w:rsidP="00441549">
      <w:pPr>
        <w:spacing w:line="276" w:lineRule="auto"/>
        <w:jc w:val="both"/>
        <w:rPr>
          <w:rFonts w:ascii="Arial" w:hAnsi="Arial" w:cs="Arial"/>
          <w:b/>
          <w:color w:val="808080"/>
          <w:sz w:val="22"/>
          <w:szCs w:val="22"/>
        </w:rPr>
      </w:pPr>
      <w:proofErr w:type="spellStart"/>
      <w:r w:rsidRPr="00441549">
        <w:rPr>
          <w:rFonts w:ascii="Arial" w:hAnsi="Arial" w:cs="Arial"/>
          <w:sz w:val="22"/>
          <w:szCs w:val="22"/>
        </w:rPr>
        <w:t>Fate</w:t>
      </w:r>
      <w:proofErr w:type="spellEnd"/>
      <w:r w:rsidRPr="00441549">
        <w:rPr>
          <w:rFonts w:ascii="Arial" w:hAnsi="Arial" w:cs="Arial"/>
          <w:sz w:val="22"/>
          <w:szCs w:val="22"/>
        </w:rPr>
        <w:t xml:space="preserve"> es la compañía número uno en producción y exportación de neumáticos de </w:t>
      </w:r>
      <w:smartTag w:uri="urn:schemas-microsoft-com:office:smarttags" w:element="PersonName">
        <w:smartTagPr>
          <w:attr w:name="ProductID" w:val="la Argentina. Con"/>
        </w:smartTagPr>
        <w:r w:rsidRPr="00441549">
          <w:rPr>
            <w:rFonts w:ascii="Arial" w:hAnsi="Arial" w:cs="Arial"/>
            <w:sz w:val="22"/>
            <w:szCs w:val="22"/>
          </w:rPr>
          <w:t>la Argentina. Con</w:t>
        </w:r>
      </w:smartTag>
      <w:r w:rsidRPr="00441549">
        <w:rPr>
          <w:rFonts w:ascii="Arial" w:hAnsi="Arial" w:cs="Arial"/>
          <w:sz w:val="22"/>
          <w:szCs w:val="22"/>
        </w:rPr>
        <w:t xml:space="preserve"> la más avanzada tecnología, produce neumáticos para automóviles, camionetas, camiones, ómnibus, tractores y maquinaria vial. </w:t>
      </w:r>
      <w:proofErr w:type="spellStart"/>
      <w:r w:rsidRPr="00441549">
        <w:rPr>
          <w:rFonts w:ascii="Arial" w:hAnsi="Arial" w:cs="Arial"/>
          <w:sz w:val="22"/>
          <w:szCs w:val="22"/>
        </w:rPr>
        <w:t>Fate</w:t>
      </w:r>
      <w:proofErr w:type="spellEnd"/>
      <w:r w:rsidRPr="00441549">
        <w:rPr>
          <w:rFonts w:ascii="Arial" w:hAnsi="Arial" w:cs="Arial"/>
          <w:sz w:val="22"/>
          <w:szCs w:val="22"/>
        </w:rPr>
        <w:t xml:space="preserve"> es proveedora de las principales empresas automotrices que producen en el país. Cuenta con una planta industrial ubicada en San Fernando, provincia de Buenos Aires, y emplea a 2000 personas. Para mayor información sobre la empresa visite: </w:t>
      </w:r>
      <w:hyperlink r:id="rId9" w:history="1">
        <w:r w:rsidRPr="00441549">
          <w:rPr>
            <w:rFonts w:ascii="Arial" w:hAnsi="Arial" w:cs="Arial"/>
            <w:color w:val="0000FF"/>
            <w:sz w:val="22"/>
            <w:szCs w:val="22"/>
            <w:u w:val="single"/>
          </w:rPr>
          <w:t>www.fate.com.ar</w:t>
        </w:r>
      </w:hyperlink>
      <w:r w:rsidRPr="00441549">
        <w:rPr>
          <w:rFonts w:ascii="Arial" w:hAnsi="Arial" w:cs="Arial"/>
          <w:sz w:val="22"/>
          <w:szCs w:val="22"/>
        </w:rPr>
        <w:t xml:space="preserve">.   </w:t>
      </w:r>
    </w:p>
    <w:p w:rsidR="004921B3" w:rsidRDefault="004921B3" w:rsidP="004921B3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4921B3" w:rsidRDefault="004921B3" w:rsidP="004921B3">
      <w:pPr>
        <w:jc w:val="center"/>
        <w:rPr>
          <w:rFonts w:ascii="Tahoma" w:hAnsi="Tahoma" w:cs="Tahoma"/>
          <w:sz w:val="20"/>
          <w:szCs w:val="20"/>
        </w:rPr>
      </w:pPr>
    </w:p>
    <w:p w:rsidR="001B3A07" w:rsidRPr="00FE4819" w:rsidRDefault="001B3A07" w:rsidP="005178BA">
      <w:pPr>
        <w:pStyle w:val="Textoindependiente"/>
        <w:spacing w:after="0" w:line="276" w:lineRule="auto"/>
        <w:jc w:val="both"/>
        <w:rPr>
          <w:lang w:val="es-AR"/>
        </w:rPr>
      </w:pPr>
    </w:p>
    <w:sectPr w:rsidR="001B3A07" w:rsidRPr="00FE4819" w:rsidSect="00642F07">
      <w:headerReference w:type="first" r:id="rId10"/>
      <w:pgSz w:w="11906" w:h="16838"/>
      <w:pgMar w:top="1843" w:right="170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31" w:rsidRDefault="00CD1031">
      <w:r>
        <w:separator/>
      </w:r>
    </w:p>
  </w:endnote>
  <w:endnote w:type="continuationSeparator" w:id="0">
    <w:p w:rsidR="00CD1031" w:rsidRDefault="00CD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31" w:rsidRDefault="00CD1031">
      <w:r>
        <w:separator/>
      </w:r>
    </w:p>
  </w:footnote>
  <w:footnote w:type="continuationSeparator" w:id="0">
    <w:p w:rsidR="00CD1031" w:rsidRDefault="00CD1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031" w:rsidRPr="003612B1" w:rsidRDefault="00CD1031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  <w:lang w:val="es-AR" w:eastAsia="es-AR"/>
      </w:rPr>
      <w:drawing>
        <wp:anchor distT="0" distB="0" distL="114300" distR="114300" simplePos="0" relativeHeight="251659264" behindDoc="0" locked="0" layoutInCell="1" allowOverlap="1" wp14:anchorId="1E7BB8F5" wp14:editId="0B734688">
          <wp:simplePos x="0" y="0"/>
          <wp:positionH relativeFrom="column">
            <wp:posOffset>3977005</wp:posOffset>
          </wp:positionH>
          <wp:positionV relativeFrom="paragraph">
            <wp:posOffset>-121285</wp:posOffset>
          </wp:positionV>
          <wp:extent cx="1557020" cy="709930"/>
          <wp:effectExtent l="0" t="0" r="5080" b="0"/>
          <wp:wrapSquare wrapText="bothSides"/>
          <wp:docPr id="2" name="Imagen 2" descr="Logo FAT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 FATE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709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12B1">
      <w:rPr>
        <w:rFonts w:ascii="Tahoma" w:hAnsi="Tahoma" w:cs="Tahoma"/>
        <w:b/>
        <w:sz w:val="18"/>
        <w:szCs w:val="18"/>
      </w:rPr>
      <w:t>Contacto de Prensa</w:t>
    </w:r>
    <w:r w:rsidRPr="003612B1">
      <w:rPr>
        <w:rFonts w:ascii="Tahoma" w:hAnsi="Tahoma" w:cs="Tahoma"/>
        <w:sz w:val="18"/>
        <w:szCs w:val="18"/>
      </w:rPr>
      <w:t>:</w:t>
    </w:r>
  </w:p>
  <w:p w:rsidR="00CD1031" w:rsidRDefault="00CD1031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Porter Novelli Argentina</w:t>
    </w:r>
  </w:p>
  <w:p w:rsidR="00CD1031" w:rsidRPr="00EA4403" w:rsidRDefault="00EA4403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  <w:lang w:val="es-AR"/>
      </w:rPr>
    </w:pPr>
    <w:r w:rsidRPr="00EA4403">
      <w:rPr>
        <w:rFonts w:ascii="Tahoma" w:hAnsi="Tahoma" w:cs="Tahoma"/>
        <w:sz w:val="18"/>
        <w:szCs w:val="18"/>
        <w:lang w:val="es-AR"/>
      </w:rPr>
      <w:t>Micaela Silvio</w:t>
    </w:r>
  </w:p>
  <w:p w:rsidR="00CD1031" w:rsidRPr="00EA4403" w:rsidRDefault="0069169B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  <w:lang w:val="es-AR"/>
      </w:rPr>
    </w:pPr>
    <w:hyperlink r:id="rId2" w:history="1">
      <w:r w:rsidR="00EA4403" w:rsidRPr="00105DE4">
        <w:rPr>
          <w:rStyle w:val="Hipervnculo"/>
          <w:rFonts w:ascii="Tahoma" w:hAnsi="Tahoma" w:cs="Tahoma"/>
          <w:sz w:val="18"/>
          <w:szCs w:val="18"/>
          <w:lang w:val="es-AR"/>
        </w:rPr>
        <w:t>msilvio@porternovelli.com.ar</w:t>
      </w:r>
    </w:hyperlink>
  </w:p>
  <w:p w:rsidR="00CD1031" w:rsidRPr="00EA4403" w:rsidRDefault="00CD1031" w:rsidP="00541621">
    <w:pPr>
      <w:shd w:val="clear" w:color="auto" w:fill="FFFFFF"/>
      <w:rPr>
        <w:rFonts w:ascii="Arial" w:hAnsi="Arial" w:cs="Arial"/>
        <w:color w:val="000000"/>
        <w:lang w:val="es-AR" w:eastAsia="es-AR"/>
      </w:rPr>
    </w:pPr>
    <w:r w:rsidRPr="00EA4403">
      <w:rPr>
        <w:rFonts w:ascii="Tahoma" w:hAnsi="Tahoma" w:cs="Tahoma"/>
        <w:sz w:val="18"/>
        <w:szCs w:val="18"/>
        <w:lang w:val="es-AR"/>
      </w:rPr>
      <w:t xml:space="preserve">Tel: </w:t>
    </w:r>
    <w:r w:rsidRPr="00EA4403">
      <w:rPr>
        <w:rFonts w:ascii="Arial" w:hAnsi="Arial" w:cs="Arial"/>
        <w:color w:val="000000"/>
        <w:lang w:val="es-AR" w:eastAsia="es-AR"/>
      </w:rPr>
      <w:t>​</w:t>
    </w:r>
    <w:r w:rsidR="00EA4403" w:rsidRPr="00EA4403">
      <w:t xml:space="preserve"> </w:t>
    </w:r>
    <w:r w:rsidR="00EA4403" w:rsidRPr="00EA4403">
      <w:rPr>
        <w:rFonts w:ascii="Tahoma" w:hAnsi="Tahoma" w:cs="Tahoma"/>
        <w:sz w:val="18"/>
        <w:szCs w:val="18"/>
        <w:lang w:val="es-AR"/>
      </w:rPr>
      <w:t>(5411) 5273-6450</w:t>
    </w:r>
  </w:p>
  <w:p w:rsidR="00CD1031" w:rsidRPr="00EA4403" w:rsidRDefault="00CD1031" w:rsidP="00BE09A2">
    <w:pPr>
      <w:pStyle w:val="Encabezado"/>
      <w:jc w:val="center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3C76"/>
    <w:multiLevelType w:val="hybridMultilevel"/>
    <w:tmpl w:val="591C01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E0980"/>
    <w:multiLevelType w:val="hybridMultilevel"/>
    <w:tmpl w:val="22E8841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B5F2F"/>
    <w:multiLevelType w:val="hybridMultilevel"/>
    <w:tmpl w:val="C4E0465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19"/>
    <w:rsid w:val="00014EC6"/>
    <w:rsid w:val="00016FAB"/>
    <w:rsid w:val="0005182B"/>
    <w:rsid w:val="0005315C"/>
    <w:rsid w:val="000A0BB3"/>
    <w:rsid w:val="000B6949"/>
    <w:rsid w:val="000C182D"/>
    <w:rsid w:val="000D560D"/>
    <w:rsid w:val="000E7432"/>
    <w:rsid w:val="00123CAC"/>
    <w:rsid w:val="00137528"/>
    <w:rsid w:val="00142D80"/>
    <w:rsid w:val="001431AB"/>
    <w:rsid w:val="00152984"/>
    <w:rsid w:val="0017598D"/>
    <w:rsid w:val="00193C51"/>
    <w:rsid w:val="001B3A07"/>
    <w:rsid w:val="001C3367"/>
    <w:rsid w:val="001D1D5B"/>
    <w:rsid w:val="001E58C9"/>
    <w:rsid w:val="0033383A"/>
    <w:rsid w:val="0034503D"/>
    <w:rsid w:val="00354D52"/>
    <w:rsid w:val="00357F11"/>
    <w:rsid w:val="003B58A7"/>
    <w:rsid w:val="003F3DBD"/>
    <w:rsid w:val="00405680"/>
    <w:rsid w:val="00427BEC"/>
    <w:rsid w:val="00441549"/>
    <w:rsid w:val="0047444F"/>
    <w:rsid w:val="004769FF"/>
    <w:rsid w:val="004921B3"/>
    <w:rsid w:val="004B1B36"/>
    <w:rsid w:val="004D6FA4"/>
    <w:rsid w:val="00500F73"/>
    <w:rsid w:val="00506809"/>
    <w:rsid w:val="00506D61"/>
    <w:rsid w:val="00507684"/>
    <w:rsid w:val="005178BA"/>
    <w:rsid w:val="00541621"/>
    <w:rsid w:val="00562AB8"/>
    <w:rsid w:val="00564D3B"/>
    <w:rsid w:val="005748F9"/>
    <w:rsid w:val="005749CA"/>
    <w:rsid w:val="00581338"/>
    <w:rsid w:val="00592B98"/>
    <w:rsid w:val="005F5F12"/>
    <w:rsid w:val="0060600A"/>
    <w:rsid w:val="00632DEF"/>
    <w:rsid w:val="00636E09"/>
    <w:rsid w:val="00642F07"/>
    <w:rsid w:val="00643814"/>
    <w:rsid w:val="00656CE7"/>
    <w:rsid w:val="0067531E"/>
    <w:rsid w:val="006754CB"/>
    <w:rsid w:val="0069169B"/>
    <w:rsid w:val="006964BB"/>
    <w:rsid w:val="006B2E6F"/>
    <w:rsid w:val="006B6F31"/>
    <w:rsid w:val="006C012B"/>
    <w:rsid w:val="006D01DB"/>
    <w:rsid w:val="006E1370"/>
    <w:rsid w:val="00711BEF"/>
    <w:rsid w:val="00746641"/>
    <w:rsid w:val="007816E2"/>
    <w:rsid w:val="007845D2"/>
    <w:rsid w:val="007E7D47"/>
    <w:rsid w:val="008018D8"/>
    <w:rsid w:val="008331E5"/>
    <w:rsid w:val="008369BB"/>
    <w:rsid w:val="00872570"/>
    <w:rsid w:val="00890304"/>
    <w:rsid w:val="008B7C0C"/>
    <w:rsid w:val="008D07D2"/>
    <w:rsid w:val="008D53C9"/>
    <w:rsid w:val="008F5BD6"/>
    <w:rsid w:val="009076D2"/>
    <w:rsid w:val="00974CB3"/>
    <w:rsid w:val="009B0105"/>
    <w:rsid w:val="009B35F2"/>
    <w:rsid w:val="009D3EE6"/>
    <w:rsid w:val="009E33E2"/>
    <w:rsid w:val="00A23CB3"/>
    <w:rsid w:val="00A47D6C"/>
    <w:rsid w:val="00A83C21"/>
    <w:rsid w:val="00A84F7F"/>
    <w:rsid w:val="00AB057C"/>
    <w:rsid w:val="00AB07EA"/>
    <w:rsid w:val="00AE0730"/>
    <w:rsid w:val="00B52AFA"/>
    <w:rsid w:val="00B6312F"/>
    <w:rsid w:val="00B948B0"/>
    <w:rsid w:val="00BA4305"/>
    <w:rsid w:val="00BB0B58"/>
    <w:rsid w:val="00BE09A2"/>
    <w:rsid w:val="00BE19E1"/>
    <w:rsid w:val="00C92FA6"/>
    <w:rsid w:val="00CB650C"/>
    <w:rsid w:val="00CD1031"/>
    <w:rsid w:val="00CD508D"/>
    <w:rsid w:val="00CE4E50"/>
    <w:rsid w:val="00CE66DA"/>
    <w:rsid w:val="00D52975"/>
    <w:rsid w:val="00D76B4F"/>
    <w:rsid w:val="00DB1938"/>
    <w:rsid w:val="00DB5133"/>
    <w:rsid w:val="00DC658E"/>
    <w:rsid w:val="00DD3E56"/>
    <w:rsid w:val="00DE43F6"/>
    <w:rsid w:val="00E46024"/>
    <w:rsid w:val="00E52418"/>
    <w:rsid w:val="00E627A8"/>
    <w:rsid w:val="00E648E7"/>
    <w:rsid w:val="00E663F4"/>
    <w:rsid w:val="00EA1BD1"/>
    <w:rsid w:val="00EA4403"/>
    <w:rsid w:val="00EC03A7"/>
    <w:rsid w:val="00EF5A94"/>
    <w:rsid w:val="00F51E90"/>
    <w:rsid w:val="00F53498"/>
    <w:rsid w:val="00F65CD8"/>
    <w:rsid w:val="00F85AB8"/>
    <w:rsid w:val="00FE4819"/>
    <w:rsid w:val="00FE5B48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6">
    <w:name w:val="estilo6"/>
    <w:basedOn w:val="Fuentedeprrafopredeter"/>
    <w:rsid w:val="00FE4819"/>
  </w:style>
  <w:style w:type="paragraph" w:styleId="Textoindependiente">
    <w:name w:val="Body Text"/>
    <w:basedOn w:val="Normal"/>
    <w:link w:val="TextoindependienteCar"/>
    <w:unhideWhenUsed/>
    <w:rsid w:val="00FE48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FE481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FE48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48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481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A0B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0BB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0B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0B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0B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D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D5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E46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6">
    <w:name w:val="estilo6"/>
    <w:basedOn w:val="Fuentedeprrafopredeter"/>
    <w:rsid w:val="00FE4819"/>
  </w:style>
  <w:style w:type="paragraph" w:styleId="Textoindependiente">
    <w:name w:val="Body Text"/>
    <w:basedOn w:val="Normal"/>
    <w:link w:val="TextoindependienteCar"/>
    <w:unhideWhenUsed/>
    <w:rsid w:val="00FE48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FE481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FE48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48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481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A0B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0BB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0B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0B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0B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D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D5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E4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te.com.a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ate.com.a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silvio@porternovelli.com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monitoreo</dc:creator>
  <cp:lastModifiedBy>msilvio</cp:lastModifiedBy>
  <cp:revision>6</cp:revision>
  <dcterms:created xsi:type="dcterms:W3CDTF">2016-06-21T16:16:00Z</dcterms:created>
  <dcterms:modified xsi:type="dcterms:W3CDTF">2016-06-27T20:37:00Z</dcterms:modified>
</cp:coreProperties>
</file>